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买承诺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m）举行的位于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慈溪市观海卫镇昌明村文化礼堂一层房屋租赁权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="宋体" w:hAnsi="宋体"/>
          <w:sz w:val="28"/>
          <w:szCs w:val="28"/>
          <w:lang w:val="en-US" w:eastAsia="zh-CN"/>
        </w:rPr>
        <w:t>诚拍网《网络竞价规则》、《观海卫镇昌明村文化礼堂一层房屋租赁权拍卖公告》、《观海卫镇昌明村文化礼堂一层房屋租赁权竞买须知》、和《房屋租赁合同》等拍卖专场资料，且自愿参加竞买该拍卖标的。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对租赁房屋的</w:t>
      </w:r>
      <w:r>
        <w:rPr>
          <w:rFonts w:hint="eastAsia" w:ascii="宋体" w:hAnsi="宋体"/>
          <w:sz w:val="28"/>
          <w:szCs w:val="28"/>
          <w:lang w:eastAsia="zh-CN"/>
        </w:rPr>
        <w:t>经营范围及要求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/>
    <w:p/>
    <w:tbl>
      <w:tblPr>
        <w:tblStyle w:val="2"/>
        <w:tblpPr w:leftFromText="180" w:rightFromText="180" w:vertAnchor="page" w:horzAnchor="page" w:tblpX="1656" w:tblpY="3167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071"/>
        <w:gridCol w:w="871"/>
        <w:gridCol w:w="1434"/>
        <w:gridCol w:w="156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7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108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88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经营范围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实际经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营地址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意向承租标的物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面积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租赁用途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性别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600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联系电话</w:t>
            </w:r>
          </w:p>
        </w:tc>
        <w:tc>
          <w:tcPr>
            <w:tcW w:w="803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微信/钉钉</w:t>
            </w:r>
          </w:p>
        </w:tc>
        <w:tc>
          <w:tcPr>
            <w:tcW w:w="1006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7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108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88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经营范围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实际经营地址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意向承租标的物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面积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租赁用途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性别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600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电话</w:t>
            </w:r>
          </w:p>
        </w:tc>
        <w:tc>
          <w:tcPr>
            <w:tcW w:w="803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微信/钉钉</w:t>
            </w:r>
          </w:p>
        </w:tc>
        <w:tc>
          <w:tcPr>
            <w:tcW w:w="1006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580" w:lineRule="exact"/>
        <w:contextualSpacing/>
        <w:jc w:val="center"/>
        <w:rPr>
          <w:sz w:val="24"/>
          <w:szCs w:val="2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E250231"/>
    <w:rsid w:val="1AC41008"/>
    <w:rsid w:val="2011523A"/>
    <w:rsid w:val="37D86BC3"/>
    <w:rsid w:val="44576EFB"/>
    <w:rsid w:val="491559D3"/>
    <w:rsid w:val="608D64C0"/>
    <w:rsid w:val="64823DD7"/>
    <w:rsid w:val="649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2021-10-14T09:11:33Z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80D3D0D824034DEA81A65FB6714FE462</vt:lpwstr>
  </property>
</Properties>
</file>